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2516" w:rsidRDefault="00E12516"/>
    <w:p w:rsidR="00112B10" w:rsidRDefault="00112B10" w:rsidP="00112B10">
      <w:pPr>
        <w:jc w:val="center"/>
        <w:rPr>
          <w:rFonts w:ascii="Tahoma" w:hAnsi="Tahoma"/>
          <w:sz w:val="32"/>
        </w:rPr>
      </w:pPr>
      <w:r>
        <w:rPr>
          <w:rFonts w:ascii="Tahoma" w:hAnsi="Tahoma"/>
          <w:sz w:val="32"/>
        </w:rPr>
        <w:t>University of Bath Department of Education</w:t>
      </w:r>
    </w:p>
    <w:p w:rsidR="00112B10" w:rsidRDefault="00112B10" w:rsidP="00112B10">
      <w:pPr>
        <w:jc w:val="center"/>
        <w:rPr>
          <w:rFonts w:ascii="Tahoma" w:hAnsi="Tahoma"/>
          <w:sz w:val="36"/>
        </w:rPr>
      </w:pPr>
      <w:r>
        <w:rPr>
          <w:rFonts w:ascii="Tahoma" w:hAnsi="Tahoma"/>
          <w:sz w:val="36"/>
        </w:rPr>
        <w:t>MA Unit Assignment and Dissertation Feedback Form</w:t>
      </w:r>
    </w:p>
    <w:p w:rsidR="00112B10" w:rsidRDefault="00112B10" w:rsidP="00112B10">
      <w:pPr>
        <w:jc w:val="center"/>
        <w:rPr>
          <w:rFonts w:ascii="Tahoma" w:hAnsi="Tahoma"/>
        </w:rPr>
      </w:pPr>
      <w:r w:rsidRPr="003865CB">
        <w:rPr>
          <w:rFonts w:ascii="Tahoma" w:hAnsi="Tahoma"/>
          <w:strike/>
          <w:sz w:val="28"/>
        </w:rPr>
        <w:t>Draft</w:t>
      </w:r>
      <w:r w:rsidRPr="003865CB">
        <w:rPr>
          <w:rFonts w:ascii="Tahoma" w:hAnsi="Tahoma"/>
          <w:sz w:val="28"/>
        </w:rPr>
        <w:t>/Final</w:t>
      </w:r>
      <w:r>
        <w:rPr>
          <w:rFonts w:ascii="Tahoma" w:hAnsi="Tahoma"/>
        </w:rPr>
        <w:t xml:space="preserve"> [please delete]</w:t>
      </w:r>
    </w:p>
    <w:p w:rsidR="00112B10" w:rsidRPr="00ED7D4B" w:rsidRDefault="00112B10" w:rsidP="00112B10">
      <w:pPr>
        <w:jc w:val="center"/>
        <w:rPr>
          <w:rFonts w:ascii="Tahoma" w:hAnsi="Tahoma"/>
          <w:sz w:val="20"/>
        </w:rPr>
      </w:pPr>
      <w:r>
        <w:rPr>
          <w:rFonts w:ascii="Tahoma" w:hAnsi="Tahoma"/>
          <w:sz w:val="20"/>
        </w:rPr>
        <w:t>[</w:t>
      </w:r>
      <w:proofErr w:type="gramStart"/>
      <w:r>
        <w:rPr>
          <w:rFonts w:ascii="Tahoma" w:hAnsi="Tahoma"/>
          <w:sz w:val="20"/>
        </w:rPr>
        <w:t>to</w:t>
      </w:r>
      <w:proofErr w:type="gramEnd"/>
      <w:r>
        <w:rPr>
          <w:rFonts w:ascii="Tahoma" w:hAnsi="Tahoma"/>
          <w:sz w:val="20"/>
        </w:rPr>
        <w:t xml:space="preserve"> be used for all submissions from December 1st 2011]</w:t>
      </w:r>
    </w:p>
    <w:tbl>
      <w:tblPr>
        <w:tblW w:w="0" w:type="auto"/>
        <w:tblLayout w:type="fixed"/>
        <w:tblLook w:val="0000" w:firstRow="0" w:lastRow="0" w:firstColumn="0" w:lastColumn="0" w:noHBand="0" w:noVBand="0"/>
      </w:tblPr>
      <w:tblGrid>
        <w:gridCol w:w="1961"/>
        <w:gridCol w:w="6659"/>
      </w:tblGrid>
      <w:tr w:rsidR="00112B10" w:rsidTr="004F13F4">
        <w:trPr>
          <w:cantSplit/>
          <w:trHeight w:val="475"/>
        </w:trPr>
        <w:tc>
          <w:tcPr>
            <w:tcW w:w="1961" w:type="dxa"/>
            <w:tcBorders>
              <w:top w:val="none" w:sz="8" w:space="0" w:color="000000"/>
              <w:left w:val="none" w:sz="8" w:space="0" w:color="000000"/>
              <w:bottom w:val="none" w:sz="8" w:space="0" w:color="000000"/>
              <w:right w:val="single" w:sz="6" w:space="0" w:color="000000"/>
            </w:tcBorders>
            <w:shd w:val="clear" w:color="auto" w:fill="auto"/>
            <w:tcMar>
              <w:top w:w="0" w:type="dxa"/>
              <w:left w:w="0" w:type="dxa"/>
              <w:bottom w:w="0" w:type="dxa"/>
              <w:right w:w="0" w:type="dxa"/>
            </w:tcMar>
            <w:vAlign w:val="center"/>
          </w:tcPr>
          <w:p w:rsidR="00112B10" w:rsidRDefault="00112B10" w:rsidP="004F13F4">
            <w:pPr>
              <w:rPr>
                <w:rFonts w:ascii="Tahoma" w:hAnsi="Tahoma"/>
                <w:sz w:val="20"/>
              </w:rPr>
            </w:pPr>
            <w:r>
              <w:rPr>
                <w:rFonts w:ascii="Tahoma" w:hAnsi="Tahoma"/>
                <w:sz w:val="20"/>
              </w:rPr>
              <w:t>Student’s name</w:t>
            </w:r>
          </w:p>
        </w:tc>
        <w:tc>
          <w:tcPr>
            <w:tcW w:w="665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112B10" w:rsidRDefault="00112B10" w:rsidP="004F13F4">
            <w:r>
              <w:t>xxx</w:t>
            </w:r>
          </w:p>
        </w:tc>
      </w:tr>
    </w:tbl>
    <w:p w:rsidR="00112B10" w:rsidRDefault="00112B10" w:rsidP="00112B10">
      <w:pPr>
        <w:rPr>
          <w:rFonts w:ascii="Tahoma" w:hAnsi="Tahoma"/>
          <w:sz w:val="20"/>
        </w:rPr>
      </w:pPr>
    </w:p>
    <w:tbl>
      <w:tblPr>
        <w:tblW w:w="0" w:type="auto"/>
        <w:tblLayout w:type="fixed"/>
        <w:tblLook w:val="0000" w:firstRow="0" w:lastRow="0" w:firstColumn="0" w:lastColumn="0" w:noHBand="0" w:noVBand="0"/>
      </w:tblPr>
      <w:tblGrid>
        <w:gridCol w:w="1961"/>
        <w:gridCol w:w="6659"/>
      </w:tblGrid>
      <w:tr w:rsidR="00112B10" w:rsidTr="004F13F4">
        <w:trPr>
          <w:cantSplit/>
          <w:trHeight w:val="475"/>
        </w:trPr>
        <w:tc>
          <w:tcPr>
            <w:tcW w:w="1961" w:type="dxa"/>
            <w:tcBorders>
              <w:top w:val="none" w:sz="8" w:space="0" w:color="000000"/>
              <w:left w:val="none" w:sz="8" w:space="0" w:color="000000"/>
              <w:bottom w:val="none" w:sz="8" w:space="0" w:color="000000"/>
              <w:right w:val="single" w:sz="6" w:space="0" w:color="000000"/>
            </w:tcBorders>
            <w:shd w:val="clear" w:color="auto" w:fill="auto"/>
            <w:tcMar>
              <w:top w:w="0" w:type="dxa"/>
              <w:left w:w="0" w:type="dxa"/>
              <w:bottom w:w="0" w:type="dxa"/>
              <w:right w:w="0" w:type="dxa"/>
            </w:tcMar>
            <w:vAlign w:val="center"/>
          </w:tcPr>
          <w:p w:rsidR="00112B10" w:rsidRDefault="00112B10" w:rsidP="004F13F4">
            <w:pPr>
              <w:rPr>
                <w:rFonts w:ascii="Tahoma" w:hAnsi="Tahoma"/>
                <w:sz w:val="20"/>
              </w:rPr>
            </w:pPr>
            <w:r>
              <w:rPr>
                <w:rFonts w:ascii="Tahoma" w:hAnsi="Tahoma"/>
                <w:sz w:val="20"/>
              </w:rPr>
              <w:t>Unit/Dissertation title</w:t>
            </w:r>
          </w:p>
        </w:tc>
        <w:tc>
          <w:tcPr>
            <w:tcW w:w="665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112B10" w:rsidRDefault="00112B10" w:rsidP="004F13F4">
            <w:r>
              <w:t>ULL</w:t>
            </w:r>
          </w:p>
        </w:tc>
      </w:tr>
    </w:tbl>
    <w:p w:rsidR="00112B10" w:rsidRDefault="00112B10" w:rsidP="00112B10">
      <w:pPr>
        <w:rPr>
          <w:rFonts w:ascii="Tahoma" w:hAnsi="Tahoma"/>
          <w:sz w:val="18"/>
        </w:rPr>
      </w:pPr>
    </w:p>
    <w:tbl>
      <w:tblPr>
        <w:tblW w:w="0" w:type="auto"/>
        <w:tblInd w:w="8" w:type="dxa"/>
        <w:tblLayout w:type="fixed"/>
        <w:tblLook w:val="0000" w:firstRow="0" w:lastRow="0" w:firstColumn="0" w:lastColumn="0" w:noHBand="0" w:noVBand="0"/>
      </w:tblPr>
      <w:tblGrid>
        <w:gridCol w:w="8606"/>
      </w:tblGrid>
      <w:tr w:rsidR="00112B10" w:rsidTr="004F13F4">
        <w:trPr>
          <w:cantSplit/>
          <w:trHeight w:val="8444"/>
        </w:trPr>
        <w:tc>
          <w:tcPr>
            <w:tcW w:w="8606"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112B10" w:rsidRDefault="00112B10" w:rsidP="004F13F4">
            <w:pPr>
              <w:rPr>
                <w:rFonts w:ascii="Tahoma Bold" w:hAnsi="Tahoma Bold"/>
                <w:caps/>
                <w:sz w:val="20"/>
              </w:rPr>
            </w:pPr>
            <w:r>
              <w:rPr>
                <w:rFonts w:ascii="Tahoma Bold" w:hAnsi="Tahoma Bold"/>
                <w:sz w:val="20"/>
              </w:rPr>
              <w:t>TUTOR’S C</w:t>
            </w:r>
            <w:r>
              <w:rPr>
                <w:rFonts w:ascii="Tahoma Bold" w:hAnsi="Tahoma Bold"/>
                <w:caps/>
                <w:sz w:val="20"/>
              </w:rPr>
              <w:t>omments</w:t>
            </w:r>
          </w:p>
          <w:p w:rsidR="00112B10" w:rsidRDefault="00112B10" w:rsidP="004F13F4">
            <w:pPr>
              <w:rPr>
                <w:rFonts w:ascii="Tahoma Bold" w:hAnsi="Tahoma Bold"/>
                <w:sz w:val="20"/>
              </w:rPr>
            </w:pPr>
            <w:r>
              <w:rPr>
                <w:rFonts w:ascii="Tahoma Bold" w:hAnsi="Tahoma Bold"/>
                <w:sz w:val="20"/>
              </w:rPr>
              <w:t>Strengths in relation to the MA Assessment Elements</w:t>
            </w:r>
          </w:p>
          <w:p w:rsidR="00112B10" w:rsidRPr="00B519F7" w:rsidRDefault="00112B10" w:rsidP="004F13F4">
            <w:pPr>
              <w:rPr>
                <w:rFonts w:ascii="Tahoma" w:hAnsi="Tahoma" w:cs="Tahoma"/>
                <w:sz w:val="20"/>
              </w:rPr>
            </w:pPr>
          </w:p>
          <w:p w:rsidR="00112B10" w:rsidRPr="00855DC5" w:rsidRDefault="00112B10" w:rsidP="004F13F4">
            <w:pPr>
              <w:rPr>
                <w:rFonts w:ascii="Tahoma" w:hAnsi="Tahoma"/>
                <w:sz w:val="20"/>
                <w:szCs w:val="20"/>
              </w:rPr>
            </w:pPr>
            <w:r>
              <w:rPr>
                <w:rFonts w:ascii="Tahoma" w:hAnsi="Tahoma" w:cs="Tahoma"/>
                <w:sz w:val="20"/>
              </w:rPr>
              <w:t xml:space="preserve">This is a really good and well-focused assignment which I enjoyed reading.  You have used a wide range of literature well, engaging with ideas critically and using ideas in the literature to develop points and an argument.  You demonstrate familiarity with a range of learning and motivation theories and are able to apply these to learning issues surrounding the transition between the MYP and DP in the IB. You have also sourced relevant research in respect of this transition point. You also </w:t>
            </w:r>
            <w:r>
              <w:rPr>
                <w:rFonts w:ascii="Tahoma" w:hAnsi="Tahoma"/>
                <w:sz w:val="20"/>
                <w:szCs w:val="20"/>
              </w:rPr>
              <w:t xml:space="preserve">use your own experience as evidence in your discussion.  </w:t>
            </w:r>
            <w:r>
              <w:rPr>
                <w:rFonts w:ascii="Tahoma" w:hAnsi="Tahoma" w:cs="Tahoma"/>
                <w:sz w:val="20"/>
              </w:rPr>
              <w:t xml:space="preserve">You present as a well-informed educational professional having developed expertise in IB </w:t>
            </w:r>
            <w:proofErr w:type="spellStart"/>
            <w:r>
              <w:rPr>
                <w:rFonts w:ascii="Tahoma" w:hAnsi="Tahoma" w:cs="Tahoma"/>
                <w:sz w:val="20"/>
              </w:rPr>
              <w:t>programme</w:t>
            </w:r>
            <w:proofErr w:type="spellEnd"/>
            <w:r>
              <w:rPr>
                <w:rFonts w:ascii="Tahoma" w:hAnsi="Tahoma" w:cs="Tahoma"/>
                <w:sz w:val="20"/>
              </w:rPr>
              <w:t xml:space="preserve"> transition learning issues and how this can be improved.  </w:t>
            </w:r>
          </w:p>
          <w:p w:rsidR="00112B10" w:rsidRDefault="00112B10" w:rsidP="004F13F4">
            <w:pPr>
              <w:rPr>
                <w:rFonts w:ascii="Tahoma" w:hAnsi="Tahoma" w:cs="Tahoma"/>
                <w:sz w:val="20"/>
              </w:rPr>
            </w:pPr>
          </w:p>
          <w:p w:rsidR="00112B10" w:rsidRDefault="00112B10" w:rsidP="004F13F4">
            <w:pPr>
              <w:rPr>
                <w:rFonts w:ascii="Tahoma" w:hAnsi="Tahoma" w:cs="Tahoma"/>
                <w:sz w:val="20"/>
              </w:rPr>
            </w:pPr>
            <w:r>
              <w:rPr>
                <w:rFonts w:ascii="Tahoma" w:hAnsi="Tahoma" w:cs="Tahoma"/>
                <w:sz w:val="20"/>
              </w:rPr>
              <w:t xml:space="preserve">You write in a scholarly fashion and present ideas clearly.  The assignment is very well structured leading to a well-reasoned conclusion in which you </w:t>
            </w:r>
            <w:proofErr w:type="spellStart"/>
            <w:r>
              <w:rPr>
                <w:rFonts w:ascii="Tahoma" w:hAnsi="Tahoma" w:cs="Tahoma"/>
                <w:sz w:val="20"/>
              </w:rPr>
              <w:t>summarise</w:t>
            </w:r>
            <w:proofErr w:type="spellEnd"/>
            <w:r>
              <w:rPr>
                <w:rFonts w:ascii="Tahoma" w:hAnsi="Tahoma" w:cs="Tahoma"/>
                <w:sz w:val="20"/>
              </w:rPr>
              <w:t xml:space="preserve"> your findings succinctly and what might be done to improve progression in learning between the MYP and DP.</w:t>
            </w:r>
          </w:p>
          <w:p w:rsidR="00112B10" w:rsidRPr="00B519F7" w:rsidRDefault="00112B10" w:rsidP="004F13F4">
            <w:pPr>
              <w:rPr>
                <w:rFonts w:ascii="Tahoma" w:hAnsi="Tahoma" w:cs="Tahoma"/>
                <w:caps/>
                <w:sz w:val="20"/>
              </w:rPr>
            </w:pPr>
          </w:p>
          <w:p w:rsidR="00112B10" w:rsidRDefault="00112B10" w:rsidP="004F13F4">
            <w:pPr>
              <w:rPr>
                <w:rFonts w:ascii="Tahoma Bold" w:hAnsi="Tahoma Bold"/>
                <w:caps/>
                <w:sz w:val="20"/>
              </w:rPr>
            </w:pPr>
            <w:r>
              <w:rPr>
                <w:rFonts w:ascii="Tahoma Bold" w:hAnsi="Tahoma Bold"/>
                <w:sz w:val="20"/>
              </w:rPr>
              <w:t>Areas for improvement in relation to the MA Assessment Elements</w:t>
            </w:r>
          </w:p>
          <w:p w:rsidR="00112B10" w:rsidRDefault="00112B10" w:rsidP="004F13F4">
            <w:pPr>
              <w:rPr>
                <w:rFonts w:ascii="Tahoma" w:hAnsi="Tahoma" w:cs="Tahoma"/>
                <w:sz w:val="20"/>
              </w:rPr>
            </w:pPr>
            <w:r>
              <w:rPr>
                <w:rFonts w:ascii="Tahoma" w:hAnsi="Tahoma" w:cs="Tahoma"/>
                <w:sz w:val="20"/>
              </w:rPr>
              <w:t xml:space="preserve">A more in depth analysis of learning (or motivation) theory would benefit the assignment.  Whilst you use learning theory confidently (and show familiarity with theoretical ideas) your analysis of theory and the extent to which you can support </w:t>
            </w:r>
            <w:r w:rsidRPr="00E46B67">
              <w:rPr>
                <w:rFonts w:ascii="Tahoma" w:hAnsi="Tahoma" w:cs="Tahoma"/>
                <w:sz w:val="20"/>
                <w:u w:val="single"/>
              </w:rPr>
              <w:t>and challenge</w:t>
            </w:r>
            <w:r>
              <w:rPr>
                <w:rFonts w:ascii="Tahoma" w:hAnsi="Tahoma" w:cs="Tahoma"/>
                <w:sz w:val="20"/>
              </w:rPr>
              <w:t xml:space="preserve"> theoretical ideas could be developed.  One way to do this is to look at </w:t>
            </w:r>
            <w:r w:rsidRPr="00855DC5">
              <w:rPr>
                <w:rFonts w:ascii="Tahoma" w:hAnsi="Tahoma" w:cs="Tahoma"/>
                <w:sz w:val="20"/>
                <w:u w:val="single"/>
              </w:rPr>
              <w:t>one</w:t>
            </w:r>
            <w:r>
              <w:rPr>
                <w:rFonts w:ascii="Tahoma" w:hAnsi="Tahoma" w:cs="Tahoma"/>
                <w:sz w:val="20"/>
              </w:rPr>
              <w:t xml:space="preserve"> theory of learning in depth (e.g. Vygotsky’s ZPD). It would be helpful to select one theory for analysis that seems to be useful in illuminating the learning issues this assignment focuses on, perhaps more on progression and continuity in learning.</w:t>
            </w:r>
          </w:p>
          <w:p w:rsidR="00112B10" w:rsidRDefault="00112B10" w:rsidP="004F13F4">
            <w:pPr>
              <w:rPr>
                <w:rFonts w:ascii="Tahoma" w:hAnsi="Tahoma" w:cs="Tahoma"/>
                <w:sz w:val="20"/>
              </w:rPr>
            </w:pPr>
          </w:p>
          <w:p w:rsidR="00112B10" w:rsidRDefault="00112B10" w:rsidP="004F13F4">
            <w:pPr>
              <w:rPr>
                <w:rFonts w:ascii="Tahoma Bold" w:hAnsi="Tahoma Bold"/>
              </w:rPr>
            </w:pPr>
            <w:r>
              <w:rPr>
                <w:rFonts w:ascii="Tahoma Bold" w:hAnsi="Tahoma Bold"/>
                <w:sz w:val="20"/>
              </w:rPr>
              <w:t>Other comments</w:t>
            </w:r>
          </w:p>
          <w:p w:rsidR="00112B10" w:rsidRDefault="00112B10" w:rsidP="004F13F4">
            <w:pPr>
              <w:rPr>
                <w:rFonts w:ascii="Tahoma" w:hAnsi="Tahoma" w:cs="Tahoma"/>
                <w:sz w:val="20"/>
                <w:szCs w:val="20"/>
              </w:rPr>
            </w:pPr>
            <w:r>
              <w:rPr>
                <w:rFonts w:ascii="Tahoma" w:hAnsi="Tahoma" w:cs="Tahoma"/>
                <w:sz w:val="20"/>
                <w:szCs w:val="20"/>
              </w:rPr>
              <w:t>Well done.</w:t>
            </w:r>
          </w:p>
          <w:p w:rsidR="00112B10" w:rsidRDefault="00112B10" w:rsidP="004F13F4">
            <w:pPr>
              <w:rPr>
                <w:rFonts w:ascii="Tahoma" w:hAnsi="Tahoma" w:cs="Tahoma"/>
                <w:sz w:val="20"/>
                <w:szCs w:val="20"/>
              </w:rPr>
            </w:pPr>
          </w:p>
          <w:p w:rsidR="00112B10" w:rsidRDefault="00112B10" w:rsidP="004F13F4">
            <w:pPr>
              <w:rPr>
                <w:rFonts w:ascii="Tahoma" w:hAnsi="Tahoma" w:cs="Tahoma"/>
                <w:sz w:val="20"/>
                <w:szCs w:val="20"/>
              </w:rPr>
            </w:pPr>
            <w:r>
              <w:rPr>
                <w:rFonts w:ascii="Tahoma" w:hAnsi="Tahoma" w:cs="Tahoma"/>
                <w:sz w:val="20"/>
                <w:szCs w:val="20"/>
              </w:rPr>
              <w:t>I came across these recently which might be of further interest</w:t>
            </w:r>
          </w:p>
          <w:p w:rsidR="00112B10" w:rsidRDefault="00112B10" w:rsidP="004F13F4">
            <w:pPr>
              <w:rPr>
                <w:rFonts w:ascii="Tahoma" w:hAnsi="Tahoma" w:cs="Tahoma"/>
                <w:sz w:val="20"/>
                <w:szCs w:val="20"/>
              </w:rPr>
            </w:pPr>
            <w:hyperlink r:id="rId4" w:history="1">
              <w:r w:rsidRPr="00DB44DC">
                <w:rPr>
                  <w:rStyle w:val="Hyperlink"/>
                  <w:rFonts w:ascii="Tahoma" w:hAnsi="Tahoma" w:cs="Tahoma"/>
                  <w:sz w:val="20"/>
                  <w:szCs w:val="20"/>
                </w:rPr>
                <w:t>http://orgs.man.ac.uk/projects/include/experiment/tobbell_odonnell.pdf</w:t>
              </w:r>
            </w:hyperlink>
          </w:p>
          <w:p w:rsidR="00112B10" w:rsidRDefault="00112B10" w:rsidP="004F13F4">
            <w:pPr>
              <w:rPr>
                <w:rFonts w:ascii="Tahoma" w:hAnsi="Tahoma" w:cs="Tahoma"/>
                <w:sz w:val="20"/>
                <w:szCs w:val="20"/>
              </w:rPr>
            </w:pPr>
            <w:hyperlink r:id="rId5" w:history="1">
              <w:r w:rsidRPr="00DB44DC">
                <w:rPr>
                  <w:rStyle w:val="Hyperlink"/>
                  <w:rFonts w:ascii="Tahoma" w:hAnsi="Tahoma" w:cs="Tahoma"/>
                  <w:sz w:val="20"/>
                  <w:szCs w:val="20"/>
                </w:rPr>
                <w:t>https://www.mcgraw-hill.co.uk/openup/chapters/0335220134.pdf</w:t>
              </w:r>
            </w:hyperlink>
          </w:p>
          <w:p w:rsidR="00112B10" w:rsidRDefault="00112B10" w:rsidP="004F13F4">
            <w:pPr>
              <w:rPr>
                <w:rFonts w:ascii="Tahoma" w:hAnsi="Tahoma" w:cs="Tahoma"/>
                <w:sz w:val="20"/>
                <w:szCs w:val="20"/>
              </w:rPr>
            </w:pPr>
          </w:p>
          <w:p w:rsidR="00112B10" w:rsidRPr="00910B84" w:rsidRDefault="00112B10" w:rsidP="004F13F4">
            <w:pPr>
              <w:rPr>
                <w:rFonts w:ascii="Tahoma" w:hAnsi="Tahoma" w:cs="Tahoma"/>
                <w:sz w:val="20"/>
                <w:szCs w:val="20"/>
              </w:rPr>
            </w:pPr>
          </w:p>
        </w:tc>
      </w:tr>
    </w:tbl>
    <w:p w:rsidR="00112B10" w:rsidRDefault="00112B10" w:rsidP="00112B10">
      <w:pPr>
        <w:rPr>
          <w:rFonts w:ascii="Tahoma" w:hAnsi="Tahoma"/>
          <w:sz w:val="18"/>
        </w:rPr>
      </w:pPr>
    </w:p>
    <w:tbl>
      <w:tblPr>
        <w:tblW w:w="0" w:type="auto"/>
        <w:tblLayout w:type="fixed"/>
        <w:tblLook w:val="0000" w:firstRow="0" w:lastRow="0" w:firstColumn="0" w:lastColumn="0" w:noHBand="0" w:noVBand="0"/>
      </w:tblPr>
      <w:tblGrid>
        <w:gridCol w:w="1408"/>
        <w:gridCol w:w="3485"/>
        <w:gridCol w:w="515"/>
        <w:gridCol w:w="1416"/>
        <w:gridCol w:w="1803"/>
      </w:tblGrid>
      <w:tr w:rsidR="00112B10" w:rsidTr="004F13F4">
        <w:trPr>
          <w:cantSplit/>
          <w:trHeight w:val="475"/>
        </w:trPr>
        <w:tc>
          <w:tcPr>
            <w:tcW w:w="1408" w:type="dxa"/>
            <w:tcBorders>
              <w:top w:val="none" w:sz="8" w:space="0" w:color="000000"/>
              <w:left w:val="none" w:sz="8" w:space="0" w:color="000000"/>
              <w:bottom w:val="none" w:sz="8" w:space="0" w:color="000000"/>
              <w:right w:val="single" w:sz="6" w:space="0" w:color="000000"/>
            </w:tcBorders>
            <w:shd w:val="clear" w:color="auto" w:fill="auto"/>
            <w:tcMar>
              <w:top w:w="0" w:type="dxa"/>
              <w:left w:w="0" w:type="dxa"/>
              <w:bottom w:w="0" w:type="dxa"/>
              <w:right w:w="0" w:type="dxa"/>
            </w:tcMar>
            <w:vAlign w:val="center"/>
          </w:tcPr>
          <w:p w:rsidR="00112B10" w:rsidRDefault="00112B10" w:rsidP="004F13F4">
            <w:pPr>
              <w:rPr>
                <w:rFonts w:ascii="Tahoma" w:hAnsi="Tahoma"/>
                <w:sz w:val="20"/>
              </w:rPr>
            </w:pPr>
            <w:r>
              <w:rPr>
                <w:rFonts w:ascii="Tahoma" w:hAnsi="Tahoma"/>
                <w:sz w:val="20"/>
              </w:rPr>
              <w:t>Tutor's Signature</w:t>
            </w:r>
          </w:p>
        </w:tc>
        <w:tc>
          <w:tcPr>
            <w:tcW w:w="34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rsidR="00112B10" w:rsidRDefault="00112B10" w:rsidP="004F13F4">
            <w:r>
              <w:t>xxx</w:t>
            </w:r>
          </w:p>
        </w:tc>
        <w:tc>
          <w:tcPr>
            <w:tcW w:w="515" w:type="dxa"/>
            <w:tcBorders>
              <w:top w:val="none" w:sz="8" w:space="0" w:color="000000"/>
              <w:left w:val="single" w:sz="6" w:space="0" w:color="000000"/>
              <w:bottom w:val="none" w:sz="8" w:space="0" w:color="000000"/>
              <w:right w:val="single" w:sz="6" w:space="0" w:color="000000"/>
            </w:tcBorders>
            <w:shd w:val="clear" w:color="auto" w:fill="auto"/>
            <w:tcMar>
              <w:top w:w="0" w:type="dxa"/>
              <w:left w:w="0" w:type="dxa"/>
              <w:bottom w:w="0" w:type="dxa"/>
              <w:right w:w="0" w:type="dxa"/>
            </w:tcMar>
            <w:vAlign w:val="center"/>
          </w:tcPr>
          <w:p w:rsidR="00112B10" w:rsidRDefault="00112B10" w:rsidP="004F13F4">
            <w:pPr>
              <w:jc w:val="right"/>
              <w:rPr>
                <w:rFonts w:ascii="Tahoma" w:hAnsi="Tahoma"/>
                <w:sz w:val="20"/>
              </w:rPr>
            </w:pPr>
            <w:r>
              <w:rPr>
                <w:rFonts w:ascii="Tahoma" w:hAnsi="Tahoma"/>
                <w:sz w:val="20"/>
              </w:rPr>
              <w:t>Date</w:t>
            </w:r>
          </w:p>
        </w:tc>
        <w:tc>
          <w:tcPr>
            <w:tcW w:w="1416"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112B10" w:rsidRDefault="00112B10" w:rsidP="004F13F4">
            <w:r>
              <w:t>xxx</w:t>
            </w:r>
            <w:bookmarkStart w:id="0" w:name="_GoBack"/>
            <w:bookmarkEnd w:id="0"/>
          </w:p>
        </w:tc>
        <w:tc>
          <w:tcPr>
            <w:tcW w:w="1803" w:type="dxa"/>
            <w:tcBorders>
              <w:top w:val="none" w:sz="8" w:space="0" w:color="000000"/>
              <w:left w:val="single" w:sz="6" w:space="0" w:color="000000"/>
              <w:bottom w:val="none" w:sz="8" w:space="0" w:color="000000"/>
              <w:right w:val="none" w:sz="8" w:space="0" w:color="000000"/>
            </w:tcBorders>
            <w:shd w:val="clear" w:color="auto" w:fill="auto"/>
            <w:tcMar>
              <w:top w:w="0" w:type="dxa"/>
              <w:left w:w="0" w:type="dxa"/>
              <w:bottom w:w="0" w:type="dxa"/>
              <w:right w:w="0" w:type="dxa"/>
            </w:tcMar>
          </w:tcPr>
          <w:p w:rsidR="00112B10" w:rsidRDefault="00112B10" w:rsidP="004F13F4">
            <w:pPr>
              <w:rPr>
                <w:rFonts w:ascii="Tahoma" w:hAnsi="Tahoma"/>
                <w:sz w:val="20"/>
              </w:rPr>
            </w:pPr>
            <w:r w:rsidRPr="00A50675">
              <w:rPr>
                <w:rFonts w:ascii="Tahoma" w:hAnsi="Tahoma"/>
                <w:sz w:val="20"/>
              </w:rPr>
              <w:t>1</w:t>
            </w:r>
            <w:r w:rsidRPr="00A50675">
              <w:rPr>
                <w:rFonts w:ascii="Tahoma" w:hAnsi="Tahoma"/>
                <w:sz w:val="20"/>
                <w:vertAlign w:val="superscript"/>
              </w:rPr>
              <w:t>st</w:t>
            </w:r>
            <w:r w:rsidRPr="00A50675">
              <w:rPr>
                <w:rFonts w:ascii="Tahoma" w:hAnsi="Tahoma"/>
                <w:sz w:val="20"/>
              </w:rPr>
              <w:t xml:space="preserve">/ </w:t>
            </w:r>
            <w:r w:rsidRPr="00073A52">
              <w:rPr>
                <w:rFonts w:ascii="Tahoma" w:hAnsi="Tahoma"/>
                <w:strike/>
                <w:sz w:val="20"/>
              </w:rPr>
              <w:t>2</w:t>
            </w:r>
            <w:r w:rsidRPr="00073A52">
              <w:rPr>
                <w:rFonts w:ascii="Tahoma" w:hAnsi="Tahoma"/>
                <w:strike/>
                <w:sz w:val="20"/>
                <w:vertAlign w:val="superscript"/>
              </w:rPr>
              <w:t>nd</w:t>
            </w:r>
            <w:r w:rsidRPr="00073A52">
              <w:rPr>
                <w:rFonts w:ascii="Tahoma" w:hAnsi="Tahoma"/>
                <w:strike/>
                <w:sz w:val="20"/>
              </w:rPr>
              <w:t>/ 3</w:t>
            </w:r>
            <w:r w:rsidRPr="00073A52">
              <w:rPr>
                <w:rFonts w:ascii="Tahoma" w:hAnsi="Tahoma"/>
                <w:strike/>
                <w:sz w:val="20"/>
                <w:vertAlign w:val="superscript"/>
              </w:rPr>
              <w:t>rd</w:t>
            </w:r>
            <w:r>
              <w:rPr>
                <w:rFonts w:ascii="Tahoma" w:hAnsi="Tahoma"/>
                <w:sz w:val="20"/>
              </w:rPr>
              <w:t xml:space="preserve"> marker</w:t>
            </w:r>
            <w:r>
              <w:rPr>
                <w:rFonts w:ascii="Tahoma" w:hAnsi="Tahoma"/>
                <w:sz w:val="16"/>
                <w:lang w:val="en-GB"/>
              </w:rPr>
              <w:t xml:space="preserve"> [Please delete]     </w:t>
            </w:r>
          </w:p>
        </w:tc>
      </w:tr>
    </w:tbl>
    <w:p w:rsidR="00112B10" w:rsidRPr="00B519F7" w:rsidRDefault="00112B10" w:rsidP="00112B10">
      <w:pPr>
        <w:rPr>
          <w:rFonts w:ascii="Tahoma" w:hAnsi="Tahoma"/>
          <w:sz w:val="16"/>
        </w:rPr>
      </w:pPr>
    </w:p>
    <w:p w:rsidR="00112B10" w:rsidRDefault="00112B10" w:rsidP="00112B10"/>
    <w:p w:rsidR="00112B10" w:rsidRDefault="00112B10" w:rsidP="00112B10">
      <w:pPr>
        <w:jc w:val="center"/>
        <w:rPr>
          <w:b/>
        </w:rPr>
      </w:pPr>
    </w:p>
    <w:p w:rsidR="00112B10" w:rsidRDefault="00112B10" w:rsidP="00112B10">
      <w:pPr>
        <w:jc w:val="center"/>
        <w:rPr>
          <w:b/>
        </w:rPr>
      </w:pPr>
    </w:p>
    <w:p w:rsidR="00112B10" w:rsidRPr="007C5238" w:rsidRDefault="00112B10" w:rsidP="00112B10">
      <w:pPr>
        <w:jc w:val="center"/>
        <w:rPr>
          <w:b/>
        </w:rPr>
      </w:pPr>
    </w:p>
    <w:p w:rsidR="00112B10" w:rsidRDefault="00112B10"/>
    <w:sectPr w:rsidR="00112B10">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ahoma Bold">
    <w:panose1 w:val="020B0804030504040204"/>
    <w:charset w:val="00"/>
    <w:family w:val="auto"/>
    <w:pitch w:val="variable"/>
    <w:sig w:usb0="E1002A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2B10"/>
    <w:rsid w:val="00112B10"/>
    <w:rsid w:val="008139E6"/>
    <w:rsid w:val="00E125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FDD349C-210F-4888-9B23-516409899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2B10"/>
    <w:rPr>
      <w:rFonts w:ascii="Cambria" w:eastAsia="MS Mincho" w:hAnsi="Cambria"/>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112B1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mcgraw-hill.co.uk/openup/chapters/0335220134.pdf" TargetMode="External"/><Relationship Id="rId4" Type="http://schemas.openxmlformats.org/officeDocument/2006/relationships/hyperlink" Target="http://orgs.man.ac.uk/projects/include/experiment/tobbell_odonnell.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B86FC7D</Template>
  <TotalTime>1</TotalTime>
  <Pages>2</Pages>
  <Words>331</Words>
  <Characters>2069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University of Bath</Company>
  <LinksUpToDate>false</LinksUpToDate>
  <CharactersWithSpaces>2396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Elisabeth Barratt Hacking</dc:creator>
  <cp:keywords/>
  <dc:description/>
  <cp:lastModifiedBy>Elisabeth Barratt Hacking</cp:lastModifiedBy>
  <cp:revision>1</cp:revision>
  <dcterms:created xsi:type="dcterms:W3CDTF">2015-07-17T15:21:00Z</dcterms:created>
  <dcterms:modified xsi:type="dcterms:W3CDTF">2015-07-17T15:22:00Z</dcterms:modified>
</cp:coreProperties>
</file>